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新宋体" w:eastAsia="楷体_GB2312"/>
          <w:sz w:val="24"/>
        </w:rPr>
      </w:pPr>
      <w:bookmarkStart w:id="0" w:name="_GoBack"/>
      <w:bookmarkEnd w:id="0"/>
      <w:r>
        <w:rPr>
          <w:rFonts w:hint="eastAsia" w:ascii="楷体_GB2312" w:hAnsi="新宋体" w:eastAsia="楷体_GB2312"/>
          <w:sz w:val="24"/>
        </w:rPr>
        <w:t xml:space="preserve"> </w:t>
      </w: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hint="eastAsia" w:ascii="楷体_GB2312" w:hAnsi="新宋体" w:eastAsia="楷体_GB2312"/>
          <w:sz w:val="24"/>
          <w:u w:val="single"/>
        </w:rPr>
        <w:t xml:space="preserve"> </w:t>
      </w:r>
      <w:r>
        <w:rPr>
          <w:rFonts w:hint="eastAsia" w:ascii="楷体_GB2312" w:hAnsi="新宋体" w:eastAsia="楷体_GB2312"/>
          <w:sz w:val="28"/>
          <w:szCs w:val="28"/>
          <w:u w:val="single"/>
        </w:rPr>
        <w:t>特邀</w:t>
      </w:r>
      <w:r>
        <w:rPr>
          <w:rFonts w:hint="eastAsia" w:ascii="楷体_GB2312" w:hAnsi="新宋体" w:eastAsia="楷体_GB2312"/>
          <w:sz w:val="24"/>
          <w:u w:val="single"/>
        </w:rPr>
        <w:t xml:space="preserve">    </w:t>
      </w:r>
    </w:p>
    <w:p>
      <w:pPr>
        <w:rPr>
          <w:rFonts w:ascii="宋体-PUA" w:hAnsi="新宋体" w:eastAsia="新宋体"/>
          <w:sz w:val="24"/>
          <w:szCs w:val="44"/>
        </w:rPr>
      </w:pPr>
    </w:p>
    <w:p>
      <w:pPr>
        <w:jc w:val="center"/>
        <w:rPr>
          <w:rFonts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柳城县政协十届四次会议提案</w:t>
      </w:r>
    </w:p>
    <w:p/>
    <w:p/>
    <w:p/>
    <w:p>
      <w:pPr>
        <w:ind w:firstLine="643"/>
        <w:rPr>
          <w:rFonts w:hint="eastAsia" w:eastAsia="黑体"/>
          <w:sz w:val="30"/>
          <w:u w:val="single"/>
        </w:rPr>
      </w:pP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 w:eastAsia="黑体"/>
          <w:sz w:val="30"/>
          <w:u w:val="single"/>
        </w:rPr>
        <w:t>关于古砦仫佬族乡泗巷村古旭屯巷道硬化建设的</w:t>
      </w:r>
    </w:p>
    <w:p>
      <w:pPr>
        <w:ind w:firstLine="2700" w:firstLineChars="900"/>
        <w:rPr>
          <w:rFonts w:eastAsia="黑体"/>
          <w:sz w:val="30"/>
          <w:u w:val="single"/>
        </w:rPr>
      </w:pPr>
      <w:r>
        <w:rPr>
          <w:rFonts w:hint="eastAsia" w:eastAsia="黑体"/>
          <w:sz w:val="30"/>
          <w:u w:val="single"/>
        </w:rPr>
        <w:t xml:space="preserve">建议 </w:t>
      </w:r>
      <w:r>
        <w:rPr>
          <w:rFonts w:eastAsia="黑体"/>
          <w:sz w:val="30"/>
          <w:u w:val="single"/>
        </w:rPr>
        <w:t xml:space="preserve">                                      </w:t>
      </w:r>
      <w:r>
        <w:rPr>
          <w:rFonts w:eastAsia="黑体"/>
          <w:sz w:val="30"/>
          <w:u w:val="none"/>
        </w:rPr>
        <w:t xml:space="preserve">   </w:t>
      </w:r>
      <w:r>
        <w:rPr>
          <w:rFonts w:eastAsia="黑体"/>
          <w:sz w:val="30"/>
          <w:u w:val="single"/>
        </w:rPr>
        <w:t xml:space="preserve">                   </w:t>
      </w:r>
    </w:p>
    <w:p>
      <w:pPr>
        <w:pStyle w:val="2"/>
      </w:pPr>
    </w:p>
    <w:p>
      <w:pPr>
        <w:pStyle w:val="2"/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1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第一提案人（签名）：林宏毅</w:t>
            </w:r>
            <w:r>
              <w:rPr>
                <w:rFonts w:ascii="宋体" w:hAnsi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联系电话：1</w:t>
            </w:r>
            <w:r>
              <w:rPr>
                <w:rFonts w:ascii="宋体" w:hAnsi="宋体"/>
                <w:sz w:val="28"/>
                <w:szCs w:val="28"/>
              </w:rPr>
              <w:t>8977218700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通讯地址：柳城县古砦仫佬族乡人民政府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ascii="宋体" w:hAnsi="宋体"/>
                <w:sz w:val="28"/>
                <w:szCs w:val="28"/>
              </w:rPr>
              <w:t xml:space="preserve"> 2024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>9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15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15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pacing w:val="2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注：附议（联名）提案人必须了解提案内容，同意后在后面的“联名提案人签名页”工整签名。</w:t>
      </w:r>
    </w:p>
    <w:p/>
    <w:tbl>
      <w:tblPr>
        <w:tblStyle w:val="15"/>
        <w:tblW w:w="9615" w:type="dxa"/>
        <w:tblInd w:w="-5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</w:p>
          <w:p>
            <w:pPr>
              <w:spacing w:line="440" w:lineRule="exact"/>
              <w:ind w:firstLine="640" w:firstLineChars="200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hAnsi="仿宋_GB2312" w:eastAsia="仿宋_GB2312"/>
              </w:rPr>
              <w:t>古砦仫佬族乡泗巷村古旭屯位于古砦乡东面，有群众</w:t>
            </w:r>
            <w:r>
              <w:rPr>
                <w:rFonts w:ascii="仿宋_GB2312" w:hAnsi="仿宋_GB2312" w:eastAsia="仿宋_GB2312"/>
              </w:rPr>
              <w:t>109</w:t>
            </w:r>
            <w:r>
              <w:rPr>
                <w:rFonts w:hint="eastAsia" w:ascii="仿宋_GB2312" w:hAnsi="仿宋_GB2312" w:eastAsia="仿宋_GB2312"/>
              </w:rPr>
              <w:t>户</w:t>
            </w:r>
            <w:r>
              <w:rPr>
                <w:rFonts w:ascii="仿宋_GB2312" w:hAnsi="仿宋_GB2312" w:eastAsia="仿宋_GB2312"/>
              </w:rPr>
              <w:t>346</w:t>
            </w:r>
            <w:r>
              <w:rPr>
                <w:rFonts w:hint="eastAsia" w:ascii="仿宋_GB2312" w:hAnsi="仿宋_GB2312" w:eastAsia="仿宋_GB2312"/>
              </w:rPr>
              <w:t>人。</w:t>
            </w:r>
            <w:r>
              <w:rPr>
                <w:rFonts w:hint="eastAsia" w:ascii="仿宋_GB2312" w:hAnsi="仿宋_GB2312" w:eastAsia="仿宋_GB2312" w:cs="仿宋_GB2312"/>
                <w:szCs w:val="32"/>
              </w:rPr>
              <w:t>目前，屯内道路已基本硬化，但该屯有一段长约</w:t>
            </w:r>
            <w:r>
              <w:rPr>
                <w:rFonts w:ascii="仿宋_GB2312" w:hAnsi="仿宋_GB2312" w:eastAsia="仿宋_GB2312" w:cs="仿宋_GB2312"/>
                <w:szCs w:val="32"/>
              </w:rPr>
              <w:t>600</w:t>
            </w:r>
            <w:r>
              <w:rPr>
                <w:rFonts w:hint="eastAsia" w:ascii="仿宋_GB2312" w:hAnsi="仿宋_GB2312" w:eastAsia="仿宋_GB2312" w:cs="仿宋_GB2312"/>
                <w:szCs w:val="32"/>
              </w:rPr>
              <w:t>米、宽约3.5米的路尚未硬化，该路对古旭屯群众有重要影响，道路坑洼不平，在一定程度上影响了该屯群众生活以及发展产业致富</w:t>
            </w:r>
            <w:r>
              <w:rPr>
                <w:rFonts w:hint="eastAsia" w:ascii="仿宋_GB2312" w:eastAsia="仿宋_GB2312"/>
                <w:szCs w:val="32"/>
              </w:rPr>
              <w:t>。泗巷村古旭屯巷道硬化项目建设完成后，能极大解决古旭群众出行不便的问题。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</w:rPr>
      </w:pPr>
    </w:p>
    <w:tbl>
      <w:tblPr>
        <w:tblStyle w:val="15"/>
        <w:tblW w:w="9615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ind w:firstLine="640" w:firstLineChars="200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eastAsia="仿宋_GB2312"/>
                <w:szCs w:val="32"/>
              </w:rPr>
              <w:t>为</w:t>
            </w:r>
            <w:r>
              <w:rPr>
                <w:rFonts w:hint="eastAsia" w:ascii="仿宋_GB2312" w:hAnsi="仿宋_GB2312" w:eastAsia="仿宋_GB2312" w:cs="仿宋_GB2312"/>
                <w:szCs w:val="32"/>
              </w:rPr>
              <w:t>进一步</w:t>
            </w:r>
            <w:r>
              <w:rPr>
                <w:rFonts w:hint="eastAsia" w:ascii="仿宋_GB2312" w:eastAsia="仿宋_GB2312"/>
                <w:szCs w:val="32"/>
              </w:rPr>
              <w:t>改善古砦仫佬族乡泗巷村古旭屯群众生产生活条件，</w:t>
            </w:r>
            <w:r>
              <w:rPr>
                <w:rFonts w:hint="eastAsia" w:ascii="仿宋_GB2312" w:hAnsi="仿宋_GB2312" w:eastAsia="仿宋_GB2312" w:cs="仿宋_GB2312"/>
                <w:szCs w:val="32"/>
              </w:rPr>
              <w:t>推进乡村振兴工作</w:t>
            </w:r>
            <w:r>
              <w:rPr>
                <w:rFonts w:hint="eastAsia" w:ascii="仿宋_GB2312" w:eastAsia="仿宋_GB2312"/>
                <w:szCs w:val="32"/>
              </w:rPr>
              <w:t>，</w:t>
            </w:r>
            <w:r>
              <w:rPr>
                <w:rFonts w:hint="eastAsia" w:ascii="仿宋_GB2312" w:hAnsi="仿宋_GB2312" w:eastAsia="仿宋_GB2312"/>
              </w:rPr>
              <w:t>建议对</w:t>
            </w:r>
            <w:r>
              <w:rPr>
                <w:rFonts w:hint="eastAsia" w:ascii="仿宋_GB2312" w:eastAsia="仿宋_GB2312"/>
                <w:szCs w:val="32"/>
              </w:rPr>
              <w:t>泗巷村古旭屯巷道进行硬化</w:t>
            </w:r>
            <w:r>
              <w:rPr>
                <w:rFonts w:hint="eastAsia" w:ascii="仿宋_GB2312" w:hAnsi="仿宋_GB2312" w:eastAsia="仿宋_GB2312"/>
              </w:rPr>
              <w:t>，预计项目资金约</w:t>
            </w:r>
            <w:r>
              <w:rPr>
                <w:rFonts w:ascii="仿宋_GB2312" w:hAnsi="仿宋_GB2312" w:eastAsia="仿宋_GB2312"/>
              </w:rPr>
              <w:t>20</w:t>
            </w:r>
            <w:r>
              <w:rPr>
                <w:rFonts w:hint="eastAsia" w:ascii="仿宋_GB2312" w:hAnsi="仿宋_GB2312" w:eastAsia="仿宋_GB2312"/>
              </w:rPr>
              <w:t>万元。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rPr>
          <w:rFonts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b/>
          <w:sz w:val="36"/>
        </w:rPr>
      </w:pPr>
    </w:p>
    <w:tbl>
      <w:tblPr>
        <w:tblStyle w:val="15"/>
        <w:tblW w:w="9660" w:type="dxa"/>
        <w:tblInd w:w="-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4710"/>
        <w:gridCol w:w="3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190786742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  <w:rPr>
                              <w:rStyle w:val="17"/>
                            </w:rPr>
                          </w:pPr>
                          <w:r>
                            <w:rPr>
                              <w:rStyle w:val="17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17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17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17"/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3.8pt;width:34.5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g3C4zRAAAAAwEAAA8AAAAAAAAAAQAgAAAA&#10;IgAAAGRycy9kb3ducmV2LnhtbFBLAQIUABQAAAAIAIdO4kD4xmJBEgIAAAsEAAAOAAAAAAAAAAEA&#10;IAAAACABAABkcnMvZTJvRG9jLnhtbFBLBQYAAAAABgAGAFkBAAC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rPr>
                        <w:rStyle w:val="17"/>
                      </w:rPr>
                    </w:pPr>
                    <w:r>
                      <w:rPr>
                        <w:rStyle w:val="17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17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17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17"/>
                        <w:rFonts w:hint="eastAsi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7E0"/>
    <w:rsid w:val="001717E0"/>
    <w:rsid w:val="0023778D"/>
    <w:rsid w:val="003C3F78"/>
    <w:rsid w:val="004029BF"/>
    <w:rsid w:val="006B5361"/>
    <w:rsid w:val="008139B1"/>
    <w:rsid w:val="009D1891"/>
    <w:rsid w:val="00B43427"/>
    <w:rsid w:val="00BF2E59"/>
    <w:rsid w:val="00C07FCF"/>
    <w:rsid w:val="00CD1F55"/>
    <w:rsid w:val="4EAB3D78"/>
    <w:rsid w:val="76281F93"/>
    <w:rsid w:val="7860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5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Cs w:val="32"/>
    </w:rPr>
  </w:style>
  <w:style w:type="paragraph" w:styleId="6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7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</w:rPr>
  </w:style>
  <w:style w:type="paragraph" w:styleId="8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1"/>
      <w:szCs w:val="22"/>
    </w:rPr>
  </w:style>
  <w:style w:type="paragraph" w:styleId="9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7"/>
    <w:semiHidden/>
    <w:unhideWhenUsed/>
    <w:qFormat/>
    <w:uiPriority w:val="99"/>
    <w:pPr>
      <w:spacing w:after="120"/>
    </w:pPr>
  </w:style>
  <w:style w:type="paragraph" w:styleId="12">
    <w:name w:val="footer"/>
    <w:basedOn w:val="1"/>
    <w:link w:val="3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page number"/>
    <w:basedOn w:val="16"/>
    <w:qFormat/>
    <w:uiPriority w:val="0"/>
  </w:style>
  <w:style w:type="character" w:customStyle="1" w:styleId="18">
    <w:name w:val="标题 1 字符"/>
    <w:basedOn w:val="16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6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7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8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1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 w:val="21"/>
      <w:szCs w:val="22"/>
    </w:r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1"/>
      <w:szCs w:val="22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脚 字符"/>
    <w:basedOn w:val="16"/>
    <w:link w:val="1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正文文本 字符"/>
    <w:basedOn w:val="16"/>
    <w:link w:val="2"/>
    <w:semiHidden/>
    <w:qFormat/>
    <w:uiPriority w:val="99"/>
    <w:rPr>
      <w:rFonts w:ascii="Times New Roman" w:hAnsi="Times New Roman" w:eastAsia="宋体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153</Words>
  <Characters>876</Characters>
  <Lines>7</Lines>
  <Paragraphs>2</Paragraphs>
  <TotalTime>9</TotalTime>
  <ScaleCrop>false</ScaleCrop>
  <LinksUpToDate>false</LinksUpToDate>
  <CharactersWithSpaces>1027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2024-01-10T11:39:00Z</dcterms:created>
  <dc:creator>hongyi lin</dc:creator>
  <cp:lastModifiedBy>韦冲彪</cp:lastModifiedBy>
  <cp:lastPrinted>2024-01-10T11:54:00Z</cp:lastPrinted>
  <dcterms:modified xsi:type="dcterms:W3CDTF">2024-01-23T01:46:06Z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0A0F1E59359A47F8A178559F2AF02E86</vt:lpwstr>
  </property>
</Properties>
</file>